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80"/>
      </w:tblGrid>
      <w:tr>
        <w:trPr>
          <w:cantSplit/>
        </w:trPr>
        <w:tc>
          <w:tcPr>
            <w:tcW w:type="dxa" w:w="10080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22B69" w:val="clear"/>
            <w:tcMar>
              <w:top w:type="dxa" w:w="540"/>
              <w:left w:type="dxa" w:w="540"/>
              <w:bottom w:type="dxa" w:w="540"/>
              <w:right w:type="dxa" w:w="540"/>
            </w:tcMar>
          </w:tcPr>
          <w:p>
            <w:pPr>
              <w:spacing w:after="260" w:before="0" w:line="240"/>
            </w:pPr>
            <w:r>
              <w:drawing>
                <wp:inline distT="0" distB="0" distL="0" distR="0">
                  <wp:extent cx="342900" cy="390525"/>
                  <wp:effectExtent t="0" r="0" b="0" l="0"/>
                  <wp:docPr id="1" name="chiggle_logomark" descr="Chiggle Academy logomark" title="Chiggle Academy sh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oppins" w:cs="Poppins" w:eastAsia="Poppins" w:hAnsi="Poppins"/>
                <w:color w:val="FF9B03"/>
                <w:sz w:val="28"/>
                <w:szCs w:val="28"/>
              </w:rPr>
              <w:t xml:space="preserve">   </w:t>
            </w:r>
            <w:r>
              <w:rPr>
                <w:rFonts w:ascii="Poppins" w:cs="Poppins" w:eastAsia="Poppins" w:hAnsi="Poppins"/>
                <w:b/>
                <w:bCs/>
                <w:color w:val="FF9B03"/>
                <w:spacing w:val="30"/>
                <w:sz w:val="28"/>
                <w:szCs w:val="28"/>
              </w:rPr>
              <w:t xml:space="preserve">Chiggle Academy</w:t>
            </w:r>
          </w:p>
          <w:p>
            <w:pPr>
              <w:spacing w:after="220" w:before="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FF9B03"/>
                <w:spacing w:val="80"/>
                <w:sz w:val="16"/>
                <w:szCs w:val="16"/>
              </w:rPr>
              <w:t xml:space="preserve">A FOUNDER TEMPLATE</w:t>
            </w:r>
          </w:p>
          <w:p>
            <w:pPr>
              <w:spacing w:after="140" w:before="0" w:line="240"/>
            </w:pPr>
            <w:r>
              <w:rPr>
                <w:rFonts w:ascii="Nunito" w:cs="Nunito" w:eastAsia="Nunito" w:hAnsi="Nunito"/>
                <w:b/>
                <w:bCs/>
                <w:i w:val="false"/>
                <w:iCs w:val="false"/>
                <w:color w:val="FFFFFF"/>
                <w:sz w:val="56"/>
                <w:szCs w:val="56"/>
              </w:rPr>
              <w:t xml:space="preserve">CLEAR Prompting Guide</w:t>
            </w:r>
          </w:p>
          <w:p>
            <w:pPr>
              <w:pBdr>
                <w:bottom w:val="single" w:color="FF9B03" w:sz="12" w:space="1"/>
              </w:pBdr>
              <w:spacing w:after="220" w:before="6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1"/>
                <w:szCs w:val="21"/>
              </w:rPr>
              <w:t xml:space="preserve"/>
            </w:r>
          </w:p>
          <w:p>
            <w:pPr>
              <w:spacing w:after="200" w:before="0" w:line="320"/>
            </w:pPr>
            <w:r>
              <w:rPr>
                <w:rFonts w:ascii="Poppins" w:cs="Poppins" w:eastAsia="Poppins" w:hAnsi="Poppins"/>
                <w:b w:val="false"/>
                <w:bCs w:val="false"/>
                <w:i w:val="false"/>
                <w:iCs w:val="false"/>
                <w:color w:val="D9DBE3"/>
                <w:sz w:val="22"/>
                <w:szCs w:val="22"/>
              </w:rPr>
              <w:t xml:space="preserve">A reusable scaffold for writing high-quality AI prompts — the same five elements every time, so you stop guessing and start shipping reliable output.</w:t>
            </w:r>
          </w:p>
          <w:p>
            <w:pPr>
              <w:spacing w:after="0" w:before="80"/>
            </w:pPr>
            <w:r>
              <w:rPr>
                <w:rFonts w:ascii="Poppins" w:cs="Poppins" w:eastAsia="Poppins" w:hAnsi="Poppins"/>
                <w:b w:val="false"/>
                <w:bCs w:val="false"/>
                <w:i/>
                <w:iCs/>
                <w:color w:val="FF9B03"/>
                <w:spacing w:val="20"/>
                <w:sz w:val="18"/>
                <w:szCs w:val="18"/>
              </w:rPr>
              <w:t xml:space="preserve">Think Like a Founder. Build With AI.</w:t>
            </w:r>
          </w:p>
        </w:tc>
      </w:tr>
    </w:tbl>
    <w:p>
      <w:pPr>
        <w:spacing w:after="18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rPr>
          <w:tblHeader/>
        </w:trPr>
        <w:tc>
          <w:tcPr>
            <w:tcW w:type="dxa" w:w="25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FF9B03"/>
                <w:spacing w:val="50"/>
                <w:sz w:val="16"/>
                <w:szCs w:val="16"/>
              </w:rPr>
              <w:t xml:space="preserve">FOUNDER NAME</w:t>
            </w:r>
          </w:p>
        </w:tc>
        <w:tc>
          <w:tcPr>
            <w:tcW w:type="dxa" w:w="25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FF9B03"/>
                <w:spacing w:val="50"/>
                <w:sz w:val="16"/>
                <w:szCs w:val="16"/>
              </w:rPr>
              <w:t xml:space="preserve">COMPANY / PRODUCT</w:t>
            </w:r>
          </w:p>
        </w:tc>
        <w:tc>
          <w:tcPr>
            <w:tcW w:type="dxa" w:w="25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FF9B03"/>
                <w:spacing w:val="50"/>
                <w:sz w:val="16"/>
                <w:szCs w:val="16"/>
              </w:rPr>
              <w:t xml:space="preserve">DATE</w:t>
            </w:r>
          </w:p>
        </w:tc>
        <w:tc>
          <w:tcPr>
            <w:tcW w:type="dxa" w:w="25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FF9B03"/>
                <w:spacing w:val="50"/>
                <w:sz w:val="16"/>
                <w:szCs w:val="16"/>
              </w:rPr>
              <w:t xml:space="preserve">VERSION</w:t>
            </w:r>
          </w:p>
        </w:tc>
      </w:tr>
      <w:tr>
        <w:tc>
          <w:tcPr>
            <w:tcW w:type="dxa" w:w="25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20"/>
              <w:left w:type="dxa" w:w="160"/>
              <w:bottom w:type="dxa" w:w="2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25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20"/>
              <w:left w:type="dxa" w:w="160"/>
              <w:bottom w:type="dxa" w:w="2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25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20"/>
              <w:left w:type="dxa" w:w="160"/>
              <w:bottom w:type="dxa" w:w="2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25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20"/>
              <w:left w:type="dxa" w:w="160"/>
              <w:bottom w:type="dxa" w:w="2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</w:tr>
    </w:tbl>
    <w:p>
      <w:pPr>
        <w:spacing w:after="2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tbl>
      <w:tblPr>
        <w:tblW w:type="dxa" w:w="1008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80"/>
      </w:tblGrid>
      <w:tr>
        <w:tc>
          <w:tcPr>
            <w:tcW w:type="dxa" w:w="10080"/>
            <w:tcBorders>
              <w:top w:val="none" w:color="auto" w:sz="0"/>
              <w:left w:val="single" w:color="FF9B03" w:sz="24"/>
              <w:bottom w:val="none" w:color="auto" w:sz="0"/>
              <w:right w:val="none" w:color="auto" w:sz="0"/>
            </w:tcBorders>
            <w:shd w:fill="FFF3DC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100" w:before="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122B69"/>
                <w:sz w:val="22"/>
                <w:szCs w:val="22"/>
              </w:rPr>
              <w:t xml:space="preserve">How to use this template</w:t>
            </w:r>
          </w:p>
          <w:p>
            <w:pPr>
              <w:spacing w:after="60" w:before="0" w:line="30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>Use this template every time you write an important AI prompt. Each element you include makes the output measurably better. You do not need all five for every prompt — but three or more is the working standard.</w:t>
            </w:r>
          </w:p>
          <w:p>
            <w:pPr>
              <w:spacing w:after="60" w:before="0" w:line="30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>Draft once in the workspace, run it, then log what you would change next time. Your prompting skill compounds faster from a deliberate review log than from any course or tutorial.</w:t>
            </w:r>
          </w:p>
        </w:tc>
      </w:tr>
    </w:tbl>
    <w:p>
      <w:pPr>
        <w:spacing w:after="26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tbl>
      <w:tblPr>
        <w:tblW w:type="dxa" w:w="1008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80"/>
      </w:tblGrid>
      <w:tr>
        <w:trPr>
          <w:cantSplit/>
        </w:trPr>
        <w:tc>
          <w:tcPr>
            <w:tcW w:type="dxa" w:w="10080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22B69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30" w:before="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FF9B03"/>
                <w:spacing w:val="80"/>
                <w:sz w:val="14"/>
                <w:szCs w:val="14"/>
              </w:rPr>
              <w:t xml:space="preserve">SECTION 1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The CLEAR framework — reference</w:t>
            </w:r>
          </w:p>
        </w:tc>
      </w:tr>
    </w:tbl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p>
      <w:pPr>
        <w:spacing w:after="160" w:before="0" w:line="300"/>
      </w:pPr>
      <w:r>
        <w:rPr>
          <w:rFonts w:ascii="DM Sans" w:cs="DM Sans" w:eastAsia="DM Sans" w:hAnsi="DM Sans"/>
          <w:b w:val="false"/>
          <w:bCs w:val="false"/>
          <w:i/>
          <w:iCs/>
          <w:color w:val="6B6B6B"/>
          <w:sz w:val="19"/>
          <w:szCs w:val="19"/>
        </w:rPr>
        <w:t xml:space="preserve">Read once, then keep it open whenever you draft a prompt that matters. Every row below is one of the five letters of CLEAR.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900"/>
        <w:gridCol w:w="3500"/>
        <w:gridCol w:w="2200"/>
        <w:gridCol w:w="1880"/>
      </w:tblGrid>
      <w:tr>
        <w:trPr>
          <w:cantSplit/>
          <w:tblHeader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ELEMENT</w:t>
            </w:r>
          </w:p>
        </w:tc>
        <w:tc>
          <w:tcPr>
            <w:tcW w:type="dxa" w:w="35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WHAT IT DOES</w:t>
            </w:r>
          </w:p>
        </w:tc>
        <w:tc>
          <w:tcPr>
            <w:tcW w:type="dxa" w:w="2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EXAMPLE PHRASE</w:t>
            </w:r>
          </w:p>
        </w:tc>
        <w:tc>
          <w:tcPr>
            <w:tcW w:type="dxa" w:w="18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PRO TIP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FF9B03"/>
                <w:sz w:val="26"/>
                <w:szCs w:val="26"/>
              </w:rPr>
              <w:t xml:space="preserve">C</w:t>
            </w:r>
          </w:p>
        </w:tc>
        <w:tc>
          <w:tcPr>
            <w:tcW w:type="dxa" w:w="1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2D2D2D"/>
                <w:sz w:val="20"/>
                <w:szCs w:val="20"/>
              </w:rPr>
              <w:t xml:space="preserve">Context</w:t>
            </w:r>
          </w:p>
          <w:p>
            <w:pPr>
              <w:spacing w:after="0" w:before="8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Give the AI the background it needs about you, your business, and the situation. Without context the model has to guess — and it will guess badly.</w:t>
            </w:r>
          </w:p>
        </w:tc>
        <w:tc>
          <w:tcPr>
            <w:tcW w:type="dxa" w:w="35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"I run a 6-month-old SaaS for independent accountants in the UK. I have ~40 paying users on a £29/mo plan and need help with…"</w:t>
            </w:r>
          </w:p>
        </w:tc>
        <w:tc>
          <w:tcPr>
            <w:tcW w:type="dxa" w:w="2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The more specific your context, the sharper the response. Include stage, customer segment, geography, and what you have already tried.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FF9B03"/>
                <w:sz w:val="26"/>
                <w:szCs w:val="26"/>
              </w:rPr>
              <w:t xml:space="preserve">L</w:t>
            </w:r>
          </w:p>
        </w:tc>
        <w:tc>
          <w:tcPr>
            <w:tcW w:type="dxa" w:w="1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2D2D2D"/>
                <w:sz w:val="20"/>
                <w:szCs w:val="20"/>
              </w:rPr>
              <w:t xml:space="preserve">Length</w:t>
            </w:r>
          </w:p>
          <w:p>
            <w:pPr>
              <w:spacing w:after="0" w:before="8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Specify exactly how long the response should be. Without this, the model defaults to a length that suits no one — usually too long.</w:t>
            </w:r>
          </w:p>
        </w:tc>
        <w:tc>
          <w:tcPr>
            <w:tcW w:type="dxa" w:w="35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"Give me exactly 5 bullets, each under 20 words." / "Write a 150-word draft." / "Reply in 2 sentences."</w:t>
            </w:r>
          </w:p>
        </w:tc>
        <w:tc>
          <w:tcPr>
            <w:tcW w:type="dxa" w:w="2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Combine length with format. "Three bullets, each under 20 words" gives much tighter control than "keep it short".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FF9B03"/>
                <w:sz w:val="26"/>
                <w:szCs w:val="26"/>
              </w:rPr>
              <w:t xml:space="preserve">E</w:t>
            </w:r>
          </w:p>
        </w:tc>
        <w:tc>
          <w:tcPr>
            <w:tcW w:type="dxa" w:w="1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2D2D2D"/>
                <w:sz w:val="20"/>
                <w:szCs w:val="20"/>
              </w:rPr>
              <w:t xml:space="preserve">Examples</w:t>
            </w:r>
          </w:p>
          <w:p>
            <w:pPr>
              <w:spacing w:after="0" w:before="8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Show the AI the style, format, or tone you want by pasting a sample. One good example will change the output more than three paragraphs of instruction.</w:t>
            </w:r>
          </w:p>
        </w:tc>
        <w:tc>
          <w:tcPr>
            <w:tcW w:type="dxa" w:w="35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"Here is a previous investor update I was happy with: [paste]. Match this tone and structure."</w:t>
            </w:r>
          </w:p>
        </w:tc>
        <w:tc>
          <w:tcPr>
            <w:tcW w:type="dxa" w:w="2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Paste an example from a source you admire. The model will mirror its vocabulary, rhythm, and structure far better than you can describe in words.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FF9B03"/>
                <w:sz w:val="26"/>
                <w:szCs w:val="26"/>
              </w:rPr>
              <w:t xml:space="preserve">A</w:t>
            </w:r>
          </w:p>
        </w:tc>
        <w:tc>
          <w:tcPr>
            <w:tcW w:type="dxa" w:w="1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2D2D2D"/>
                <w:sz w:val="20"/>
                <w:szCs w:val="20"/>
              </w:rPr>
              <w:t xml:space="preserve">Accuracy check</w:t>
            </w:r>
          </w:p>
          <w:p>
            <w:pPr>
              <w:spacing w:after="0" w:before="8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Tell the AI what you do NOT want: invented facts, fabricated statistics, overconfident claims. Force it to flag uncertainty explicitly.</w:t>
            </w:r>
          </w:p>
        </w:tc>
        <w:tc>
          <w:tcPr>
            <w:tcW w:type="dxa" w:w="35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"If you are not certain about any fact, write [Verify this] inline. Do not invent statistics, sources, or quotes."</w:t>
            </w:r>
          </w:p>
        </w:tc>
        <w:tc>
          <w:tcPr>
            <w:tcW w:type="dxa" w:w="2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Always require uncertainty flagging when the output will face customers, investors, or regulators. This is your safety net against hallucination.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FF9B03"/>
                <w:sz w:val="26"/>
                <w:szCs w:val="26"/>
              </w:rPr>
              <w:t xml:space="preserve">R</w:t>
            </w:r>
          </w:p>
        </w:tc>
        <w:tc>
          <w:tcPr>
            <w:tcW w:type="dxa" w:w="1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2D2D2D"/>
                <w:sz w:val="20"/>
                <w:szCs w:val="20"/>
              </w:rPr>
              <w:t xml:space="preserve">Role</w:t>
            </w:r>
          </w:p>
          <w:p>
            <w:pPr>
              <w:spacing w:after="0" w:before="8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Assign the AI a specific expert persona. This shapes the vocabulary, depth, and assumptions it uses — making the answer dramatically more relevant.</w:t>
            </w:r>
          </w:p>
        </w:tc>
        <w:tc>
          <w:tcPr>
            <w:tcW w:type="dxa" w:w="35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"You are a fractional CFO who has worked with 30+ early-stage SaaS founders. Reply as a peer, not a textbook."</w:t>
            </w:r>
          </w:p>
        </w:tc>
        <w:tc>
          <w:tcPr>
            <w:tcW w:type="dxa" w:w="2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00"/>
              <w:left w:type="dxa" w:w="180"/>
              <w:bottom w:type="dxa" w:w="13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>Role pairs best with Context. Together they define both who the AI is talking TO and who the AI IS in the conversation.</w:t>
            </w:r>
          </w:p>
        </w:tc>
      </w:tr>
    </w:tbl>
    <w:p>
      <w:pPr>
        <w:spacing w:after="28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tbl>
      <w:tblPr>
        <w:tblW w:type="dxa" w:w="1008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80"/>
      </w:tblGrid>
      <w:tr>
        <w:trPr>
          <w:cantSplit/>
        </w:trPr>
        <w:tc>
          <w:tcPr>
            <w:tcW w:type="dxa" w:w="10080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22B69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30" w:before="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FF9B03"/>
                <w:spacing w:val="80"/>
                <w:sz w:val="14"/>
                <w:szCs w:val="14"/>
              </w:rPr>
              <w:t xml:space="preserve">SECTION 2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Prompt drafting workspace</w:t>
            </w:r>
          </w:p>
        </w:tc>
      </w:tr>
    </w:tbl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p>
      <w:pPr>
        <w:spacing w:after="160" w:before="0" w:line="300"/>
      </w:pPr>
      <w:r>
        <w:rPr>
          <w:rFonts w:ascii="DM Sans" w:cs="DM Sans" w:eastAsia="DM Sans" w:hAnsi="DM Sans"/>
          <w:b w:val="false"/>
          <w:bCs w:val="false"/>
          <w:i/>
          <w:iCs/>
          <w:color w:val="6B6B6B"/>
          <w:sz w:val="19"/>
          <w:szCs w:val="19"/>
        </w:rPr>
        <w:t xml:space="preserve">Draft your prompt one component at a time using the checklist below. Tick each element you have included. A great prompt usually uses at least C, A, and one other.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7080"/>
      </w:tblGrid>
      <w:tr>
        <w:trPr>
          <w:cantSplit/>
          <w:tblHeader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ELEMENT</w:t>
            </w:r>
          </w:p>
        </w:tc>
        <w:tc>
          <w:tcPr>
            <w:tcW w:type="dxa" w:w="70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MY PROMPT COMPONENT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2"/>
                <w:szCs w:val="22"/>
              </w:rPr>
              <w:t xml:space="preserve">☐</w:t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122B69"/>
                <w:sz w:val="19"/>
                <w:szCs w:val="19"/>
              </w:rPr>
              <w:t xml:space="preserve">Context</w:t>
            </w:r>
          </w:p>
        </w:tc>
        <w:tc>
          <w:tcPr>
            <w:tcW w:type="dxa" w:w="70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40"/>
              <w:left w:type="dxa" w:w="180"/>
              <w:bottom w:type="dxa" w:w="24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/>
                <w:iCs/>
                <w:color w:val="6B6B6B"/>
                <w:sz w:val="20"/>
                <w:szCs w:val="20"/>
              </w:rPr>
              <w:t xml:space="preserve">Write your context component here…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2"/>
                <w:szCs w:val="22"/>
              </w:rPr>
              <w:t xml:space="preserve">☐</w:t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122B69"/>
                <w:sz w:val="19"/>
                <w:szCs w:val="19"/>
              </w:rPr>
              <w:t xml:space="preserve">Length</w:t>
            </w:r>
          </w:p>
        </w:tc>
        <w:tc>
          <w:tcPr>
            <w:tcW w:type="dxa" w:w="70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40"/>
              <w:left w:type="dxa" w:w="180"/>
              <w:bottom w:type="dxa" w:w="24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/>
                <w:iCs/>
                <w:color w:val="6B6B6B"/>
                <w:sz w:val="20"/>
                <w:szCs w:val="20"/>
              </w:rPr>
              <w:t xml:space="preserve">Write your length component here…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2"/>
                <w:szCs w:val="22"/>
              </w:rPr>
              <w:t xml:space="preserve">☐</w:t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122B69"/>
                <w:sz w:val="19"/>
                <w:szCs w:val="19"/>
              </w:rPr>
              <w:t xml:space="preserve">Examples</w:t>
            </w:r>
          </w:p>
        </w:tc>
        <w:tc>
          <w:tcPr>
            <w:tcW w:type="dxa" w:w="70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40"/>
              <w:left w:type="dxa" w:w="180"/>
              <w:bottom w:type="dxa" w:w="24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/>
                <w:iCs/>
                <w:color w:val="6B6B6B"/>
                <w:sz w:val="20"/>
                <w:szCs w:val="20"/>
              </w:rPr>
              <w:t xml:space="preserve">Write your examples component here…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2"/>
                <w:szCs w:val="22"/>
              </w:rPr>
              <w:t xml:space="preserve">☐</w:t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122B69"/>
                <w:sz w:val="19"/>
                <w:szCs w:val="19"/>
              </w:rPr>
              <w:t xml:space="preserve">Accuracy check</w:t>
            </w:r>
          </w:p>
        </w:tc>
        <w:tc>
          <w:tcPr>
            <w:tcW w:type="dxa" w:w="70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40"/>
              <w:left w:type="dxa" w:w="180"/>
              <w:bottom w:type="dxa" w:w="24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/>
                <w:iCs/>
                <w:color w:val="6B6B6B"/>
                <w:sz w:val="20"/>
                <w:szCs w:val="20"/>
              </w:rPr>
              <w:t xml:space="preserve">Write your accuracy-check component here…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2"/>
                <w:szCs w:val="22"/>
              </w:rPr>
              <w:t xml:space="preserve">☐</w:t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122B69"/>
                <w:sz w:val="19"/>
                <w:szCs w:val="19"/>
              </w:rPr>
              <w:t xml:space="preserve">Role</w:t>
            </w:r>
          </w:p>
        </w:tc>
        <w:tc>
          <w:tcPr>
            <w:tcW w:type="dxa" w:w="70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240"/>
              <w:left w:type="dxa" w:w="180"/>
              <w:bottom w:type="dxa" w:w="24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/>
                <w:iCs/>
                <w:color w:val="6B6B6B"/>
                <w:sz w:val="20"/>
                <w:szCs w:val="20"/>
              </w:rPr>
              <w:t xml:space="preserve">Write your role component here…</w:t>
            </w:r>
          </w:p>
        </w:tc>
      </w:tr>
    </w:tbl>
    <w:p>
      <w:pPr>
        <w:spacing w:after="28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p>
      <w:pPr>
        <w:spacing w:after="80" w:before="240" w:line="280"/>
      </w:pPr>
      <w:r>
        <w:rPr>
          <w:rFonts w:ascii="Poppins" w:cs="Poppins" w:eastAsia="Poppins" w:hAnsi="Poppins"/>
          <w:b/>
          <w:bCs/>
          <w:i w:val="false"/>
          <w:iCs w:val="false"/>
          <w:color w:val="122B69"/>
          <w:sz w:val="22"/>
          <w:szCs w:val="22"/>
        </w:rPr>
        <w:t xml:space="preserve">My complete prompt</w:t>
      </w:r>
    </w:p>
    <w:p>
      <w:pPr>
        <w:spacing w:after="160" w:before="0" w:line="300"/>
      </w:pPr>
      <w:r>
        <w:rPr>
          <w:rFonts w:ascii="DM Sans" w:cs="DM Sans" w:eastAsia="DM Sans" w:hAnsi="DM Sans"/>
          <w:b w:val="false"/>
          <w:bCs w:val="false"/>
          <w:i/>
          <w:iCs/>
          <w:color w:val="6B6B6B"/>
          <w:sz w:val="19"/>
          <w:szCs w:val="19"/>
        </w:rPr>
        <w:t xml:space="preserve">Combine your chosen components into a single coherent prompt. Read it aloud — it should sound like a sharp, specific request with no gaps.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rPr>
          <w:cantSplit/>
        </w:trPr>
        <w:tc>
          <w:tcPr>
            <w:tcW w:type="dxa" w:w="100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600"/>
              <w:left w:type="dxa" w:w="180"/>
              <w:bottom w:type="dxa" w:w="600"/>
              <w:right w:type="dxa" w:w="180"/>
            </w:tcMar>
            <w:vAlign w:val="top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/>
                <w:iCs/>
                <w:color w:val="6B6B6B"/>
                <w:sz w:val="20"/>
                <w:szCs w:val="20"/>
              </w:rPr>
              <w:t xml:space="preserve">Paste or type your full prompt here…</w:t>
            </w:r>
          </w:p>
        </w:tc>
      </w:tr>
    </w:tbl>
    <w:p>
      <w:pPr>
        <w:spacing w:after="28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tbl>
      <w:tblPr>
        <w:tblW w:type="dxa" w:w="1008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80"/>
      </w:tblGrid>
      <w:tr>
        <w:trPr>
          <w:cantSplit/>
        </w:trPr>
        <w:tc>
          <w:tcPr>
            <w:tcW w:type="dxa" w:w="10080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22B69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30" w:before="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FF9B03"/>
                <w:spacing w:val="80"/>
                <w:sz w:val="14"/>
                <w:szCs w:val="14"/>
              </w:rPr>
              <w:t xml:space="preserve">SECTION 3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Quality check — before you send</w:t>
            </w:r>
          </w:p>
        </w:tc>
      </w:tr>
    </w:tbl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p>
      <w:pPr>
        <w:spacing w:after="160" w:before="0" w:line="300"/>
      </w:pPr>
      <w:r>
        <w:rPr>
          <w:rFonts w:ascii="DM Sans" w:cs="DM Sans" w:eastAsia="DM Sans" w:hAnsi="DM Sans"/>
          <w:b w:val="false"/>
          <w:bCs w:val="false"/>
          <w:i/>
          <w:iCs/>
          <w:color w:val="6B6B6B"/>
          <w:sz w:val="19"/>
          <w:szCs w:val="19"/>
        </w:rPr>
        <w:t xml:space="preserve">If you cannot tick the first three boxes, your prompt is not ready. Rewrite, do not send.</w:t>
      </w:r>
    </w:p>
    <w:p>
      <w:pPr>
        <w:pStyle w:val="ListParagraph"/>
        <w:numPr>
          <w:ilvl w:val="0"/>
          <w:numId w:val="2"/>
        </w:numPr>
        <w:spacing w:after="50" w:before="50" w:line="30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>My prompt includes at least 3 of the 5 CLEAR elements.</w:t>
      </w:r>
    </w:p>
    <w:p>
      <w:pPr>
        <w:pStyle w:val="ListParagraph"/>
        <w:numPr>
          <w:ilvl w:val="0"/>
          <w:numId w:val="2"/>
        </w:numPr>
        <w:spacing w:after="50" w:before="50" w:line="30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>I have specified the length or format of the response I want.</w:t>
      </w:r>
    </w:p>
    <w:p>
      <w:pPr>
        <w:pStyle w:val="ListParagraph"/>
        <w:numPr>
          <w:ilvl w:val="0"/>
          <w:numId w:val="2"/>
        </w:numPr>
        <w:spacing w:after="50" w:before="50" w:line="30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>I have asked the AI to flag anything it is uncertain about.</w:t>
      </w:r>
    </w:p>
    <w:p>
      <w:pPr>
        <w:pStyle w:val="ListParagraph"/>
        <w:numPr>
          <w:ilvl w:val="0"/>
          <w:numId w:val="2"/>
        </w:numPr>
        <w:spacing w:after="50" w:before="50" w:line="30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>My prompt describes who I am, what my business does, and what stage I am at.</w:t>
      </w:r>
    </w:p>
    <w:p>
      <w:pPr>
        <w:pStyle w:val="ListParagraph"/>
        <w:numPr>
          <w:ilvl w:val="0"/>
          <w:numId w:val="2"/>
        </w:numPr>
        <w:spacing w:after="50" w:before="50" w:line="30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>A stranger reading my prompt would know exactly what I need.</w:t>
      </w:r>
    </w:p>
    <w:p>
      <w:pPr>
        <w:pStyle w:val="ListParagraph"/>
        <w:numPr>
          <w:ilvl w:val="0"/>
          <w:numId w:val="2"/>
        </w:numPr>
        <w:spacing w:after="50" w:before="50" w:line="30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>I am not asking the AI to confirm an opinion I already hold — I am asking for genuine help.</w:t>
      </w:r>
    </w:p>
    <w:p>
      <w:pPr>
        <w:spacing w:after="28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tbl>
      <w:tblPr>
        <w:tblW w:type="dxa" w:w="1008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80"/>
      </w:tblGrid>
      <w:tr>
        <w:trPr>
          <w:cantSplit/>
        </w:trPr>
        <w:tc>
          <w:tcPr>
            <w:tcW w:type="dxa" w:w="10080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22B69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30" w:before="0"/>
            </w:pPr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olor w:val="FF9B03"/>
                <w:spacing w:val="80"/>
                <w:sz w:val="14"/>
                <w:szCs w:val="14"/>
              </w:rPr>
              <w:t xml:space="preserve">SECTION 4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Prompt improvement log — track what works</w:t>
            </w:r>
          </w:p>
        </w:tc>
      </w:tr>
    </w:tbl>
    <w:p>
      <w:pPr>
        <w:spacing w:after="12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p>
      <w:pPr>
        <w:spacing w:after="160" w:before="0" w:line="300"/>
      </w:pPr>
      <w:r>
        <w:rPr>
          <w:rFonts w:ascii="DM Sans" w:cs="DM Sans" w:eastAsia="DM Sans" w:hAnsi="DM Sans"/>
          <w:b w:val="false"/>
          <w:bCs w:val="false"/>
          <w:i/>
          <w:iCs/>
          <w:color w:val="6B6B6B"/>
          <w:sz w:val="19"/>
          <w:szCs w:val="19"/>
        </w:rPr>
        <w:t xml:space="preserve">After every important prompt, log what worked and what you would change. This builds your prompting skill faster than any other practice.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200"/>
        <w:gridCol w:w="2380"/>
        <w:gridCol w:w="2900"/>
      </w:tblGrid>
      <w:tr>
        <w:trPr>
          <w:cantSplit/>
          <w:tblHeader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#</w:t>
            </w:r>
          </w:p>
        </w:tc>
        <w:tc>
          <w:tcPr>
            <w:tcW w:type="dxa" w:w="4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TOPIC / TASK</w:t>
            </w:r>
          </w:p>
        </w:tc>
        <w:tc>
          <w:tcPr>
            <w:tcW w:type="dxa" w:w="23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CLEAR ELEMENTS USED</w:t>
            </w:r>
          </w:p>
        </w:tc>
        <w:tc>
          <w:tcPr>
            <w:tcW w:type="dxa" w:w="2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WHAT I WOULD CHANGE NEXT TIME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0"/>
                <w:szCs w:val="20"/>
              </w:rPr>
              <w:t xml:space="preserve">1</w:t>
            </w:r>
          </w:p>
        </w:tc>
        <w:tc>
          <w:tcPr>
            <w:tcW w:type="dxa" w:w="4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/>
                <w:iCs/>
                <w:color w:val="6B6B6B"/>
                <w:sz w:val="20"/>
                <w:szCs w:val="20"/>
              </w:rPr>
              <w:t xml:space="preserve">e.g. Drafting a customer-success follow-up email</w:t>
            </w:r>
          </w:p>
        </w:tc>
        <w:tc>
          <w:tcPr>
            <w:tcW w:type="dxa" w:w="23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/>
                <w:iCs/>
                <w:color w:val="6B6B6B"/>
                <w:sz w:val="20"/>
                <w:szCs w:val="20"/>
              </w:rPr>
              <w:t xml:space="preserve">C, L, A</w:t>
            </w:r>
          </w:p>
        </w:tc>
        <w:tc>
          <w:tcPr>
            <w:tcW w:type="dxa" w:w="2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/>
                <w:iCs/>
                <w:color w:val="6B6B6B"/>
                <w:sz w:val="20"/>
                <w:szCs w:val="20"/>
              </w:rPr>
              <w:t xml:space="preserve">What you would tighten next time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0"/>
                <w:szCs w:val="20"/>
              </w:rPr>
              <w:t xml:space="preserve">2</w:t>
            </w:r>
          </w:p>
        </w:tc>
        <w:tc>
          <w:tcPr>
            <w:tcW w:type="dxa" w:w="4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2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0"/>
                <w:szCs w:val="20"/>
              </w:rPr>
              <w:t xml:space="preserve">3</w:t>
            </w:r>
          </w:p>
        </w:tc>
        <w:tc>
          <w:tcPr>
            <w:tcW w:type="dxa" w:w="4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2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0"/>
                <w:szCs w:val="20"/>
              </w:rPr>
              <w:t xml:space="preserve">4</w:t>
            </w:r>
          </w:p>
        </w:tc>
        <w:tc>
          <w:tcPr>
            <w:tcW w:type="dxa" w:w="4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2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122B69"/>
                <w:sz w:val="20"/>
                <w:szCs w:val="20"/>
              </w:rPr>
              <w:t xml:space="preserve">5</w:t>
            </w:r>
          </w:p>
        </w:tc>
        <w:tc>
          <w:tcPr>
            <w:tcW w:type="dxa" w:w="42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  <w:tc>
          <w:tcPr>
            <w:tcW w:type="dxa" w:w="29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8F6F0" w:val="clear"/>
            <w:tcMar>
              <w:top w:type="dxa" w:w="130"/>
              <w:left w:type="dxa" w:w="180"/>
              <w:bottom w:type="dxa" w:w="130"/>
              <w:right w:type="dxa" w:w="18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0"/>
                <w:szCs w:val="20"/>
              </w:rPr>
              <w:t xml:space="preserve"/>
            </w:r>
          </w:p>
        </w:tc>
      </w:tr>
    </w:tbl>
    <w:p>
      <w:pPr>
        <w:spacing w:after="36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2D2D"/>
          <w:sz w:val="21"/>
          <w:szCs w:val="21"/>
        </w:rPr>
        <w:t xml:space="preserve"/>
      </w:r>
    </w:p>
    <w:p>
      <w:pPr>
        <w:spacing w:after="100" w:before="0"/>
      </w:pPr>
      <w:r>
        <w:rPr>
          <w:rFonts w:ascii="Poppins" w:cs="Poppins" w:eastAsia="Poppins" w:hAnsi="Poppins"/>
          <w:b/>
          <w:bCs/>
          <w:i w:val="false"/>
          <w:iCs w:val="false"/>
          <w:color w:val="122B69"/>
          <w:sz w:val="24"/>
          <w:szCs w:val="24"/>
        </w:rPr>
        <w:t xml:space="preserve">Document version control</w:t>
      </w:r>
    </w:p>
    <w:p>
      <w:pPr>
        <w:spacing w:after="160" w:before="0" w:line="300"/>
      </w:pPr>
      <w:r>
        <w:rPr>
          <w:rFonts w:ascii="DM Sans" w:cs="DM Sans" w:eastAsia="DM Sans" w:hAnsi="DM Sans"/>
          <w:b w:val="false"/>
          <w:bCs w:val="false"/>
          <w:i/>
          <w:iCs/>
          <w:color w:val="6B6B6B"/>
          <w:sz w:val="19"/>
          <w:szCs w:val="19"/>
        </w:rPr>
        <w:t xml:space="preserve">Update this row every time the template is revisited — a fresh review, a new section, or a major rewrite.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20"/>
        <w:gridCol w:w="1800"/>
        <w:gridCol w:w="2400"/>
        <w:gridCol w:w="4560"/>
      </w:tblGrid>
      <w:tr>
        <w:trPr>
          <w:cantSplit/>
          <w:tblHeader/>
        </w:trPr>
        <w:tc>
          <w:tcPr>
            <w:tcW w:type="dxa" w:w="13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VERSION</w:t>
            </w:r>
          </w:p>
        </w:tc>
        <w:tc>
          <w:tcPr>
            <w:tcW w:type="dxa" w:w="18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DATE</w:t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UPDATED BY</w:t>
            </w:r>
          </w:p>
        </w:tc>
        <w:tc>
          <w:tcPr>
            <w:tcW w:type="dxa" w:w="456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122B69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i w:val="false"/>
                <w:iCs w:val="false"/>
                <w:color w:val="FFFFFF"/>
                <w:spacing w:val="40"/>
                <w:sz w:val="18"/>
                <w:szCs w:val="18"/>
              </w:rPr>
              <w:t xml:space="preserve">WHAT CHANGED</w:t>
            </w:r>
          </w:p>
        </w:tc>
      </w:tr>
      <w:tr>
        <w:trPr>
          <w:cantSplit/>
        </w:trPr>
        <w:tc>
          <w:tcPr>
            <w:tcW w:type="dxa" w:w="13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FFFFF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FFFFF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FFFFF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456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FFFFF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</w:tr>
      <w:tr>
        <w:trPr>
          <w:cantSplit/>
        </w:trPr>
        <w:tc>
          <w:tcPr>
            <w:tcW w:type="dxa" w:w="13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456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</w:tr>
      <w:tr>
        <w:trPr>
          <w:cantSplit/>
        </w:trPr>
        <w:tc>
          <w:tcPr>
            <w:tcW w:type="dxa" w:w="13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FFFFF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FFFFF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FFFFF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456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FFFFF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</w:tr>
      <w:tr>
        <w:trPr>
          <w:cantSplit/>
        </w:trPr>
        <w:tc>
          <w:tcPr>
            <w:tcW w:type="dxa" w:w="132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  <w:tc>
          <w:tcPr>
            <w:tcW w:type="dxa" w:w="4560"/>
            <w:tcBorders>
              <w:top w:val="single" w:color="E8E4DC" w:sz="4"/>
              <w:left w:val="single" w:color="E8E4DC" w:sz="4"/>
              <w:bottom w:val="single" w:color="E8E4DC" w:sz="4"/>
              <w:right w:val="single" w:color="E8E4DC" w:sz="4"/>
            </w:tcBorders>
            <w:shd w:fill="FBF9F4" w:val="clear"/>
            <w:tcMar>
              <w:top w:type="dxa" w:w="200"/>
              <w:left w:type="dxa" w:w="180"/>
              <w:bottom w:type="dxa" w:w="2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olor w:val="2D2D2D"/>
                <w:sz w:val="21"/>
                <w:szCs w:val="21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000000000000000"/>
    <w:charset w:val="00"/>
    <w:family w:val="swiss"/>
    <w:pitch w:val="variable"/>
    <w:sig w:usb0="E0002AFF" w:usb1="C0007BFF" w:usb2="00000009" w:usb3="00000000" w:csb0="0000019F" w:csb1="00000000"/>
    <w:embedRegular r:id="rId1" w:fontKey="{4115351F-670E-4A17-9A50-CD083A0C702D}" w:subsetted="false"/>
    <w:embedBold r:id="rId2" w:fontKey="{459CA765-E97A-42E2-AF28-D3AEB5EC9560}" w:subsetted="false"/>
    <w:embedItalic r:id="rId3" w:fontKey="{B0880418-5EB4-4A52-A4D8-90FA1789C6C7}" w:subsetted="false"/>
    <w:embedBoldItalic r:id="rId4" w:fontKey="{EA74404C-4D7D-4DB8-9F5B-095C1F018851}" w:subsetted="false"/>
  </w:font>
  <w:font w:name="Nunito">
    <w:panose1 w:val="00000000000000000000"/>
    <w:charset w:val="00"/>
    <w:family w:val="swiss"/>
    <w:pitch w:val="variable"/>
    <w:sig w:usb0="E0002AFF" w:usb1="C0007BFF" w:usb2="00000009" w:usb3="00000000" w:csb0="0000019F" w:csb1="00000000"/>
    <w:embedRegular r:id="rId5" w:fontKey="{4DBCD4DB-430C-4427-ABF9-9DADA4FAFF35}" w:subsetted="false"/>
    <w:embedBold r:id="rId6" w:fontKey="{233988C7-522A-4190-8ECA-0E2A360EAAA3}" w:subsetted="false"/>
    <w:embedItalic r:id="rId7" w:fontKey="{C0936267-CC2E-45AD-8E5A-9FB98199E4D8}" w:subsetted="false"/>
    <w:embedBoldItalic r:id="rId8" w:fontKey="{0AC011B4-7AF3-44E3-BDD8-A59AC8ECD969}" w:subsetted="false"/>
  </w:font>
  <w:font w:name="DM Sans">
    <w:panose1 w:val="00000000000000000000"/>
    <w:charset w:val="00"/>
    <w:family w:val="swiss"/>
    <w:pitch w:val="variable"/>
    <w:sig w:usb0="E0002AFF" w:usb1="C0007BFF" w:usb2="00000009" w:usb3="00000000" w:csb0="0000019F" w:csb1="00000000"/>
    <w:embedRegular r:id="rId9" w:fontKey="{FB35FA71-B8DC-404D-BE8C-188DEA6CAA28}" w:subsetted="false"/>
    <w:embedBold r:id="rId10" w:fontKey="{7894D086-42D7-4D07-A75A-8686D3B3E4E0}" w:subsetted="false"/>
    <w:embedItalic r:id="rId11" w:fontKey="{997879AE-AD6E-41D8-9D0D-13BCCD68777E}" w:subsetted="false"/>
    <w:embedBoldItalic r:id="rId12" w:fontKey="{1A07A18C-AD5E-49B5-81E2-DF952975ABDB}" w:subsetted="fals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F9B03" w:sz="6" w:space="4"/>
      </w:pBdr>
      <w:spacing w:after="80" w:before="0"/>
    </w:pPr>
    <w:r>
      <w:rPr>
        <w:rFonts w:ascii="DM Sans" w:cs="DM Sans" w:eastAsia="DM Sans" w:hAnsi="DM Sans"/>
        <w:b w:val="false"/>
        <w:bCs w:val="false"/>
        <w:i w:val="false"/>
        <w:iCs w:val="false"/>
        <w:color w:val="2D2D2D"/>
        <w:sz w:val="21"/>
        <w:szCs w:val="21"/>
      </w:rPr>
      <w:t xml:space="preserve"/>
    </w:r>
  </w:p>
  <w:p>
    <w:pPr>
      <w:tabs>
        <w:tab w:val="right" w:pos="9026"/>
      </w:tabs>
      <w:spacing w:after="0" w:before="0"/>
    </w:pPr>
    <w:r>
      <w:rPr>
        <w:rFonts w:ascii="Poppins" w:cs="Poppins" w:eastAsia="Poppins" w:hAnsi="Poppins"/>
        <w:b/>
        <w:bCs/>
        <w:i w:val="false"/>
        <w:iCs w:val="false"/>
        <w:color w:val="122B69"/>
        <w:spacing w:val="30"/>
        <w:sz w:val="16"/>
        <w:szCs w:val="16"/>
      </w:rPr>
      <w:t xml:space="preserve">Chiggle Academy</w:t>
    </w:r>
    <w:r>
      <w:rPr>
        <w:rFonts w:ascii="DM Sans" w:cs="DM Sans" w:eastAsia="DM Sans" w:hAnsi="DM Sans"/>
        <w:b w:val="false"/>
        <w:bCs w:val="false"/>
        <w:i w:val="false"/>
        <w:iCs w:val="false"/>
        <w:color w:val="FF9B03"/>
        <w:sz w:val="16"/>
        <w:szCs w:val="16"/>
      </w:rPr>
      <w:t xml:space="preserve">  ·  </w:t>
    </w:r>
    <w:r>
      <w:rPr>
        <w:rFonts w:ascii="DM Sans" w:cs="DM Sans" w:eastAsia="DM Sans" w:hAnsi="DM Sans"/>
        <w:b w:val="false"/>
        <w:bCs w:val="false"/>
        <w:i w:val="false"/>
        <w:iCs w:val="false"/>
        <w:color w:val="6B6B6B"/>
        <w:sz w:val="16"/>
        <w:szCs w:val="16"/>
      </w:rPr>
      <w:t xml:space="preserve">CLEAR Prompting Guide</w:t>
    </w:r>
    <w:r>
      <w:rPr>
        <w:rFonts w:ascii="DM Sans" w:cs="DM Sans" w:eastAsia="DM Sans" w:hAnsi="DM Sans"/>
        <w:b w:val="false"/>
        <w:bCs w:val="false"/>
        <w:i w:val="false"/>
        <w:iCs w:val="false"/>
        <w:color w:val="FF9B03"/>
        <w:sz w:val="16"/>
        <w:szCs w:val="16"/>
      </w:rPr>
      <w:t xml:space="preserve">  ·  </w:t>
    </w:r>
    <w:hyperlink w:history="1" r:id="rIdjjhvezxp6apw-l_jwp2xw">
      <w:r>
        <w:rPr>
          <w:rFonts w:ascii="DM Sans" w:cs="DM Sans" w:eastAsia="DM Sans" w:hAnsi="DM Sans"/>
          <w:color w:val="122B69"/>
          <w:sz w:val="16"/>
          <w:szCs w:val="16"/>
          <w:u w:val="single"/>
        </w:rPr>
        <w:t xml:space="preserve">chiggle.academy</w:t>
      </w:r>
    </w:hyperlink>
    <w:r>
      <w:rPr>
        <w:rFonts w:ascii="DM Sans" w:cs="DM Sans" w:eastAsia="DM Sans" w:hAnsi="DM Sans"/>
        <w:b w:val="false"/>
        <w:bCs w:val="false"/>
        <w:i w:val="false"/>
        <w:iCs w:val="false"/>
        <w:color w:val="2D2D2D"/>
        <w:sz w:val="21"/>
        <w:szCs w:val="21"/>
      </w:rPr>
      <w:t xml:space="preserve">	</w:t>
    </w:r>
    <w:r>
      <w:rPr>
        <w:rFonts w:ascii="DM Sans" w:cs="DM Sans" w:eastAsia="DM Sans" w:hAnsi="DM Sans"/>
        <w:b w:val="false"/>
        <w:bCs w:val="false"/>
        <w:i w:val="false"/>
        <w:iCs w:val="false"/>
        <w:color w:val="6B6B6B"/>
        <w:sz w:val="16"/>
        <w:szCs w:val="16"/>
      </w:rPr>
      <w:t xml:space="preserve">Page </w:t>
    </w:r>
    <w:r>
      <w:rPr>
        <w:rFonts w:ascii="DM Sans" w:cs="DM Sans" w:eastAsia="DM Sans" w:hAnsi="DM Sans"/>
        <w:color w:val="122B6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DM Sans" w:cs="DM Sans" w:eastAsia="DM Sans" w:hAnsi="DM Sans"/>
        <w:b w:val="false"/>
        <w:bCs w:val="false"/>
        <w:i w:val="false"/>
        <w:iCs w:val="false"/>
        <w:color w:val="6B6B6B"/>
        <w:sz w:val="16"/>
        <w:szCs w:val="16"/>
      </w:rPr>
      <w:t xml:space="preserve"> of </w:t>
    </w:r>
    <w:r>
      <w:rPr>
        <w:rFonts w:ascii="DM Sans" w:cs="DM Sans" w:eastAsia="DM Sans" w:hAnsi="DM Sans"/>
        <w:color w:val="122B6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360" w:hanging="240"/>
      </w:pPr>
      <w:rPr>
        <w:rFonts w:ascii="DM Sans" w:cs="DM Sans" w:eastAsia="DM Sans" w:hAnsi="DM Sans"/>
        <w:b/>
        <w:bCs/>
        <w:color w:val="FF9B03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40"/>
      </w:pPr>
      <w:rPr>
        <w:rFonts w:ascii="Poppins" w:cs="Poppins" w:eastAsia="Poppins" w:hAnsi="Poppins"/>
        <w:b/>
        <w:bCs/>
        <w:color w:val="122B69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420" w:hanging="240"/>
      </w:pPr>
      <w:rPr>
        <w:rFonts w:ascii="DM Sans" w:cs="DM Sans" w:eastAsia="DM Sans" w:hAnsi="DM Sans"/>
        <w:b w:val="false"/>
        <w:bCs w:val="false"/>
        <w:color w:val="122B69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2D2D2D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 w:line="280"/>
      <w:outlineLvl w:val="0"/>
    </w:pPr>
    <w:rPr>
      <w:rFonts w:ascii="Poppins" w:cs="Poppins" w:eastAsia="Poppins" w:hAnsi="Poppins"/>
      <w:b/>
      <w:bCs/>
      <w:color w:val="122B6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 w:line="280"/>
      <w:outlineLvl w:val="1"/>
    </w:pPr>
    <w:rPr>
      <w:rFonts w:ascii="Poppins" w:cs="Poppins" w:eastAsia="Poppins" w:hAnsi="Poppins"/>
      <w:b/>
      <w:bCs/>
      <w:color w:val="122B69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00" w:before="220" w:line="280"/>
      <w:outlineLvl w:val="2"/>
    </w:pPr>
    <w:rPr>
      <w:rFonts w:ascii="Poppins" w:cs="Poppins" w:eastAsia="Poppins" w:hAnsi="Poppins"/>
      <w:b/>
      <w:bCs/>
      <w:color w:val="2D2D2D"/>
      <w:sz w:val="22"/>
      <w:szCs w:val="22"/>
    </w:rPr>
  </w:style>
  <w:style w:type="paragraph" w:styleId="Eyebrow">
    <w:name w:val="Eyebrow"/>
    <w:basedOn w:val="Normal"/>
    <w:next w:val="Normal"/>
    <w:pPr>
      <w:spacing w:after="80" w:before="0"/>
    </w:pPr>
    <w:rPr>
      <w:rFonts w:ascii="DM Sans" w:cs="DM Sans" w:eastAsia="DM Sans" w:hAnsi="DM Sans"/>
      <w:b/>
      <w:bCs/>
      <w:color w:val="FF9B03"/>
      <w:spacing w:val="60"/>
      <w:sz w:val="16"/>
      <w:szCs w:val="16"/>
    </w:rPr>
  </w:style>
  <w:style w:type="paragraph" w:styleId="BodyMuted">
    <w:name w:val="Body Muted"/>
    <w:basedOn w:val="Normal"/>
    <w:next w:val="Normal"/>
    <w:pPr>
      <w:spacing w:line="300"/>
    </w:pPr>
    <w:rPr>
      <w:rFonts w:ascii="DM Sans" w:cs="DM Sans" w:eastAsia="DM Sans" w:hAnsi="DM Sans"/>
      <w:color w:val="6B6B6B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03d05d69043ab846ec2c84a4eafeb9e68b685f8f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Relationship Id="rId5" Type="http://schemas.openxmlformats.org/officeDocument/2006/relationships/font" Target="fonts/font5.odttf"/><Relationship Id="rId6" Type="http://schemas.openxmlformats.org/officeDocument/2006/relationships/font" Target="fonts/font6.odttf"/><Relationship Id="rId7" Type="http://schemas.openxmlformats.org/officeDocument/2006/relationships/font" Target="fonts/font7.odttf"/><Relationship Id="rId8" Type="http://schemas.openxmlformats.org/officeDocument/2006/relationships/font" Target="fonts/font8.odttf"/><Relationship Id="rId9" Type="http://schemas.openxmlformats.org/officeDocument/2006/relationships/font" Target="fonts/font9.odttf"/><Relationship Id="rId10" Type="http://schemas.openxmlformats.org/officeDocument/2006/relationships/font" Target="fonts/font10.odttf"/><Relationship Id="rId11" Type="http://schemas.openxmlformats.org/officeDocument/2006/relationships/font" Target="fonts/font11.odttf"/><Relationship Id="rId12" Type="http://schemas.openxmlformats.org/officeDocument/2006/relationships/font" Target="fonts/font12.odttf"/></Relationships>
</file>

<file path=word/_rels/footer1.xml.rels><?xml version="1.0" encoding="UTF-8"?><Relationships xmlns="http://schemas.openxmlformats.org/package/2006/relationships"><Relationship Id="rIdjjhvezxp6apw-l_jwp2xw" Type="http://schemas.openxmlformats.org/officeDocument/2006/relationships/hyperlink" Target="https://chiggle.academy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Prompting Guide</dc:title>
  <dc:creator>Chiggle Academy</dc:creator>
  <dc:description>CLEAR Prompting Guide — A Chiggle Academy founder template</dc:description>
  <cp:lastModifiedBy>Un-named</cp:lastModifiedBy>
  <cp:revision>1</cp:revision>
  <dcterms:created xsi:type="dcterms:W3CDTF">2026-05-09T14:13:00.494Z</dcterms:created>
  <dcterms:modified xsi:type="dcterms:W3CDTF">2026-05-09T14:13:00.496Z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